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49" w:rsidRPr="00921A86" w:rsidRDefault="003D5649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3D5649" w:rsidRPr="004012AD" w:rsidRDefault="003D5649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3D5649" w:rsidRPr="004F6CCA" w:rsidRDefault="003D5649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2 VZ</w:t>
      </w:r>
    </w:p>
    <w:p w:rsidR="003D5649" w:rsidRDefault="003D5649" w:rsidP="004F6CCA">
      <w:pPr>
        <w:adjustRightInd w:val="0"/>
        <w:rPr>
          <w:rFonts w:ascii="Arial Narrow" w:hAnsi="Arial Narrow" w:cs="Helvetica"/>
        </w:rPr>
      </w:pPr>
    </w:p>
    <w:p w:rsidR="003D5649" w:rsidRPr="004F6CCA" w:rsidRDefault="003D5649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B62D6">
        <w:rPr>
          <w:rFonts w:ascii="Arial Narrow" w:hAnsi="Arial Narrow" w:cs="Helvetica"/>
          <w:b/>
        </w:rPr>
        <w:t>Trauma navigační systém</w:t>
      </w:r>
    </w:p>
    <w:p w:rsidR="003D5649" w:rsidRPr="006C7100" w:rsidRDefault="003D5649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3D5649" w:rsidRPr="007E34B8" w:rsidRDefault="003D5649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77111">
        <w:rPr>
          <w:rFonts w:ascii="Arial Narrow" w:hAnsi="Arial Narrow" w:cs="Calibri"/>
          <w:u w:val="single"/>
        </w:rPr>
        <w:t>Popis souč</w:t>
      </w:r>
      <w:r w:rsidRPr="007E34B8">
        <w:rPr>
          <w:rFonts w:ascii="Arial Narrow" w:hAnsi="Arial Narrow" w:cs="Calibri"/>
          <w:u w:val="single"/>
        </w:rPr>
        <w:t>asného stavu:</w:t>
      </w:r>
    </w:p>
    <w:p w:rsidR="003D5649" w:rsidRPr="007E34B8" w:rsidRDefault="003D5649" w:rsidP="007C1D22">
      <w:pPr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V současnosti používáme Traumanavigační systém Brainlab s cílením pomocí prstence umístěného na zesilovači na C rameni - "Fluororegistration Kit", kdy dochází z důvodu nepřesné registrace či malého počtu viditelných registračních bodů k nutnosti opakovaného zaměření s použitím C-ramene s prstencem. Stává se, že navigační systém prstenec dostatečně nevidí a musí se s C-ramenem hýbat, aby došlo k zachycení minimálního počtu navigačních bodů na prstenci, což samo o sobě výkon prodlužuje a zvyšuje rizikovost nepřesného zaměření. Opakované zaměření s použitím C-ramene vede k navýšení dávky pacientovi i personálu. Z těchto důvodů poptáváme X-spot, který celé zaměření při navigaci časově zkrátí. Navigační rám se přiloží k místu, které chceme zobrazit C-ramenem, a navigace ihned vidí a ví, kde bude snímek z C-ramene snímán. Díky možné sterilizaci tohoto navigačního rámu není problém s jeho použitím ve sterilním poli přímo operatérem.</w:t>
      </w:r>
    </w:p>
    <w:p w:rsidR="003D5649" w:rsidRPr="007E34B8" w:rsidRDefault="003D5649" w:rsidP="007C1D22">
      <w:pPr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Zadavatel nepožaduje z důvodů snížení nákladovosti této položky obměnu stávající navigační konzole, pouze požadujeme upgrade a doplnění této technologie o navigační rám X-spot a SW komunikující s tímto rámem.</w:t>
      </w:r>
    </w:p>
    <w:p w:rsidR="003D5649" w:rsidRPr="007E34B8" w:rsidRDefault="003D5649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7E34B8">
        <w:rPr>
          <w:rFonts w:ascii="Arial Narrow" w:hAnsi="Arial Narrow" w:cs="Calibri"/>
          <w:u w:val="single"/>
        </w:rPr>
        <w:t>Popis odůvodněnosti pořízení investice:</w:t>
      </w:r>
    </w:p>
    <w:p w:rsidR="003D5649" w:rsidRPr="007E34B8" w:rsidRDefault="003D5649" w:rsidP="007C1D22">
      <w:pPr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Zrychlení a zpřesnění celého procesu navigace se snížením RTG dávky záření a zvýšením bezpečnosti pacienta. Opakované zaměření s použitím C-ramene vede k navýšení dávky pacientovi i personálu. Z těchto důvodů poptáváme X-spot, který celé zaměření při navigaci časově zkrátí.</w:t>
      </w:r>
    </w:p>
    <w:p w:rsidR="003D5649" w:rsidRPr="007E34B8" w:rsidRDefault="003D5649" w:rsidP="000F115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7E34B8">
        <w:rPr>
          <w:rFonts w:ascii="Arial Narrow" w:hAnsi="Arial Narrow" w:cs="Helvetica"/>
          <w:b/>
          <w:u w:val="single"/>
        </w:rPr>
        <w:t>Medicínský účel:</w:t>
      </w:r>
    </w:p>
    <w:p w:rsidR="003D5649" w:rsidRPr="007E34B8" w:rsidRDefault="003D5649" w:rsidP="000F115B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 xml:space="preserve">Za pomoci navigace se provádí některé operace pánve a derotativní osteotomie následků po úrazech. Požadován je navigační rám sterilizovatelný, jehož použití umožní rychlé a přesné zaměření operačního pole. </w:t>
      </w:r>
    </w:p>
    <w:p w:rsidR="003D5649" w:rsidRPr="007E34B8" w:rsidRDefault="003D5649" w:rsidP="007C1D22">
      <w:pPr>
        <w:jc w:val="both"/>
        <w:rPr>
          <w:rFonts w:ascii="Arial Narrow" w:hAnsi="Arial Narrow" w:cs="Calibri"/>
        </w:rPr>
      </w:pPr>
    </w:p>
    <w:p w:rsidR="003D5649" w:rsidRPr="007E34B8" w:rsidRDefault="003D5649" w:rsidP="0087233D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7E34B8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3D5649" w:rsidRPr="007E34B8" w:rsidRDefault="003D5649" w:rsidP="008723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Dodávka navigačního rámu X-spot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634/2004, o správních poplatcích, ve znění pozdějších předpisů).</w:t>
      </w:r>
    </w:p>
    <w:p w:rsidR="003D5649" w:rsidRPr="007E34B8" w:rsidRDefault="003D5649" w:rsidP="0087233D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E34B8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E34B8">
        <w:rPr>
          <w:rFonts w:ascii="Arial Narrow" w:hAnsi="Arial Narrow" w:cs="Calibri"/>
          <w:sz w:val="22"/>
          <w:szCs w:val="22"/>
        </w:rPr>
        <w:t>dále:</w:t>
      </w:r>
    </w:p>
    <w:p w:rsidR="003D5649" w:rsidRPr="007E34B8" w:rsidRDefault="003D5649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7E34B8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3D5649" w:rsidRPr="007E34B8" w:rsidRDefault="003D5649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návodu na obsluhu v českém jazyce 1x v písemné podobě, 1x na CD, </w:t>
      </w:r>
    </w:p>
    <w:p w:rsidR="003D5649" w:rsidRPr="007E34B8" w:rsidRDefault="003D5649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č.  268/2014 Sb. ve znění pozdějších předpisů a nařízení vlády ČR č. 336/2004 Sb. ve znění pozdějších předpisů, v případě zařízení se zdroji ion. záření i dokumentaci dle z. č.18/1997 Sb. a prováděcích předpisů zejména vyhl.č.307/2002 v posledním znění,</w:t>
      </w:r>
    </w:p>
    <w:p w:rsidR="003D5649" w:rsidRPr="007E34B8" w:rsidRDefault="003D5649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7E34B8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7E34B8">
        <w:rPr>
          <w:rStyle w:val="FontStyle39"/>
          <w:rFonts w:ascii="Arial Narrow" w:hAnsi="Arial Narrow" w:cs="Calibri"/>
          <w:sz w:val="22"/>
          <w:szCs w:val="22"/>
        </w:rPr>
        <w:t>dle § 60 a § 61 zákona č. 268/2014 Sb.,</w:t>
      </w:r>
    </w:p>
    <w:p w:rsidR="003D5649" w:rsidRPr="007E34B8" w:rsidRDefault="003D5649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 odborné údržby (periodických bezpečnostně-technických kontrol) dle § 65 a § 66 zákona č. 268/2014 Sb., revizí dle § 67 a § 68 zákona č. 268/2014 Sb., ZDS, dalších kontrol dle nařízení výrobce, popř. dalších dle zákona č. 268/2014 Sb. a zákona č. 18/1997 Sb. v platném znění po dobu záruční lhůty,</w:t>
      </w:r>
    </w:p>
    <w:p w:rsidR="003D5649" w:rsidRPr="007E34B8" w:rsidRDefault="003D5649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7E34B8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3D5649" w:rsidRPr="007E34B8" w:rsidRDefault="003D564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3D5649" w:rsidRPr="007E34B8" w:rsidRDefault="003D564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E34B8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3D5649" w:rsidRPr="007E34B8" w:rsidRDefault="003D5649" w:rsidP="00A65E06">
      <w:pPr>
        <w:spacing w:before="180"/>
        <w:jc w:val="both"/>
        <w:rPr>
          <w:rFonts w:ascii="Arial Narrow" w:hAnsi="Arial Narrow" w:cs="Calibri"/>
          <w:bCs/>
        </w:rPr>
      </w:pPr>
      <w:r w:rsidRPr="007E34B8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7E34B8">
          <w:rPr>
            <w:rFonts w:ascii="Arial Narrow" w:hAnsi="Arial Narrow" w:cs="Calibri"/>
            <w:bCs/>
          </w:rPr>
          <w:t>45 a</w:t>
        </w:r>
      </w:smartTag>
      <w:r w:rsidRPr="007E34B8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3D5649" w:rsidRPr="007E34B8" w:rsidRDefault="003D5649" w:rsidP="0053658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7E34B8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7E34B8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3D5649" w:rsidRPr="007E34B8" w:rsidRDefault="003D5649" w:rsidP="008A1B4F">
      <w:pPr>
        <w:rPr>
          <w:rFonts w:ascii="Arial Narrow" w:hAnsi="Arial Narrow" w:cs="Calibri"/>
          <w:u w:val="single"/>
        </w:rPr>
      </w:pP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navigační rám X-spot kompatibilní se současným používaným traumatologickým navigačním systémem od výrobce BrainLab</w:t>
      </w: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upgrade současné traumatologické navigace na SW úroveň vhodnou pro komunikaci s navigačním rámem</w:t>
      </w: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navigační rám umožňující zacílit a zaměřit 2D i 3D skeny z C-ramene při operaci</w:t>
      </w: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rám musí být resterilizovatelný</w:t>
      </w: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rám musí být RTG transparentní</w:t>
      </w:r>
    </w:p>
    <w:p w:rsidR="003D5649" w:rsidRPr="007E34B8" w:rsidRDefault="003D5649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součástí dodávky všechno potřebné příslušenství pro používání navigačního rámu</w:t>
      </w:r>
    </w:p>
    <w:p w:rsidR="003D5649" w:rsidRPr="007E34B8" w:rsidRDefault="003D5649" w:rsidP="008A1B4F">
      <w:pPr>
        <w:rPr>
          <w:rFonts w:ascii="Arial Narrow" w:hAnsi="Arial Narrow" w:cs="Calibri"/>
          <w:b/>
          <w:u w:val="single"/>
        </w:rPr>
      </w:pPr>
      <w:r w:rsidRPr="007E34B8">
        <w:rPr>
          <w:rFonts w:ascii="Arial Narrow" w:hAnsi="Arial Narrow" w:cs="Calibri"/>
          <w:b/>
          <w:u w:val="single"/>
        </w:rPr>
        <w:t>Zvláštní požadavky:</w:t>
      </w:r>
    </w:p>
    <w:p w:rsidR="003D5649" w:rsidRPr="007E34B8" w:rsidRDefault="003D5649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Zadavatel požaduje instalaci p</w:t>
      </w:r>
      <w:r w:rsidRPr="007E34B8">
        <w:rPr>
          <w:rFonts w:ascii="Arial Narrow" w:eastAsia="TimesNewRoman" w:hAnsi="Arial Narrow" w:cs="Calibri"/>
        </w:rPr>
        <w:t>ř</w:t>
      </w:r>
      <w:r w:rsidRPr="007E34B8">
        <w:rPr>
          <w:rFonts w:ascii="Arial Narrow" w:hAnsi="Arial Narrow" w:cs="Calibri"/>
        </w:rPr>
        <w:t>ístroje a jeho uvedení do provozu v</w:t>
      </w:r>
      <w:r w:rsidRPr="007E34B8">
        <w:rPr>
          <w:rFonts w:ascii="Arial Narrow" w:eastAsia="TimesNewRoman" w:hAnsi="Arial Narrow" w:cs="Calibri"/>
        </w:rPr>
        <w:t>č</w:t>
      </w:r>
      <w:r w:rsidRPr="007E34B8">
        <w:rPr>
          <w:rFonts w:ascii="Arial Narrow" w:hAnsi="Arial Narrow" w:cs="Calibri"/>
        </w:rPr>
        <w:t>etn</w:t>
      </w:r>
      <w:r w:rsidRPr="007E34B8">
        <w:rPr>
          <w:rFonts w:ascii="Arial Narrow" w:eastAsia="TimesNewRoman" w:hAnsi="Arial Narrow" w:cs="Calibri"/>
        </w:rPr>
        <w:t xml:space="preserve">ě </w:t>
      </w:r>
      <w:r w:rsidRPr="007E34B8">
        <w:rPr>
          <w:rFonts w:ascii="Arial Narrow" w:hAnsi="Arial Narrow" w:cs="Calibri"/>
        </w:rPr>
        <w:t>ov</w:t>
      </w:r>
      <w:r w:rsidRPr="007E34B8">
        <w:rPr>
          <w:rFonts w:ascii="Arial Narrow" w:eastAsia="TimesNewRoman" w:hAnsi="Arial Narrow" w:cs="Calibri"/>
        </w:rPr>
        <w:t>ěř</w:t>
      </w:r>
      <w:r w:rsidRPr="007E34B8">
        <w:rPr>
          <w:rFonts w:ascii="Arial Narrow" w:hAnsi="Arial Narrow" w:cs="Calibri"/>
        </w:rPr>
        <w:t>ení jeho funk</w:t>
      </w:r>
      <w:r w:rsidRPr="007E34B8">
        <w:rPr>
          <w:rFonts w:ascii="Arial Narrow" w:eastAsia="TimesNewRoman" w:hAnsi="Arial Narrow" w:cs="Calibri"/>
        </w:rPr>
        <w:t>č</w:t>
      </w:r>
      <w:r w:rsidRPr="007E34B8">
        <w:rPr>
          <w:rFonts w:ascii="Arial Narrow" w:hAnsi="Arial Narrow" w:cs="Calibri"/>
        </w:rPr>
        <w:t>nosti, provedení všech p</w:t>
      </w:r>
      <w:r w:rsidRPr="007E34B8">
        <w:rPr>
          <w:rFonts w:ascii="Arial Narrow" w:eastAsia="TimesNewRoman" w:hAnsi="Arial Narrow" w:cs="Calibri"/>
        </w:rPr>
        <w:t>ř</w:t>
      </w:r>
      <w:r w:rsidRPr="007E34B8">
        <w:rPr>
          <w:rFonts w:ascii="Arial Narrow" w:hAnsi="Arial Narrow" w:cs="Calibri"/>
        </w:rPr>
        <w:t>edepsaných přejímacích zkoušek a test</w:t>
      </w:r>
      <w:r w:rsidRPr="007E34B8">
        <w:rPr>
          <w:rFonts w:ascii="Arial Narrow" w:eastAsia="TimesNewRoman" w:hAnsi="Arial Narrow" w:cs="Calibri"/>
        </w:rPr>
        <w:t>ů (výchozí elektrorevize atd.)</w:t>
      </w:r>
      <w:r w:rsidRPr="007E34B8">
        <w:rPr>
          <w:rFonts w:ascii="Arial Narrow" w:hAnsi="Arial Narrow" w:cs="Calibri"/>
        </w:rPr>
        <w:t>, ov</w:t>
      </w:r>
      <w:r w:rsidRPr="007E34B8">
        <w:rPr>
          <w:rFonts w:ascii="Arial Narrow" w:eastAsia="TimesNewRoman" w:hAnsi="Arial Narrow" w:cs="Calibri"/>
        </w:rPr>
        <w:t>ěř</w:t>
      </w:r>
      <w:r w:rsidRPr="007E34B8">
        <w:rPr>
          <w:rFonts w:ascii="Arial Narrow" w:hAnsi="Arial Narrow" w:cs="Calibri"/>
        </w:rPr>
        <w:t>ení deklarovaných technických parametr</w:t>
      </w:r>
      <w:r w:rsidRPr="007E34B8">
        <w:rPr>
          <w:rFonts w:ascii="Arial Narrow" w:eastAsia="TimesNewRoman" w:hAnsi="Arial Narrow" w:cs="Calibri"/>
        </w:rPr>
        <w:t>ů. Př</w:t>
      </w:r>
      <w:r w:rsidRPr="007E34B8">
        <w:rPr>
          <w:rFonts w:ascii="Arial Narrow" w:hAnsi="Arial Narrow" w:cs="Calibri"/>
        </w:rPr>
        <w:t>edm</w:t>
      </w:r>
      <w:r w:rsidRPr="007E34B8">
        <w:rPr>
          <w:rFonts w:ascii="Arial Narrow" w:eastAsia="TimesNewRoman" w:hAnsi="Arial Narrow" w:cs="Calibri"/>
        </w:rPr>
        <w:t>ě</w:t>
      </w:r>
      <w:r w:rsidRPr="007E34B8">
        <w:rPr>
          <w:rFonts w:ascii="Arial Narrow" w:hAnsi="Arial Narrow" w:cs="Calibri"/>
        </w:rPr>
        <w:t>t ve</w:t>
      </w:r>
      <w:r w:rsidRPr="007E34B8">
        <w:rPr>
          <w:rFonts w:ascii="Arial Narrow" w:eastAsia="TimesNewRoman" w:hAnsi="Arial Narrow" w:cs="Calibri"/>
        </w:rPr>
        <w:t>ř</w:t>
      </w:r>
      <w:r w:rsidRPr="007E34B8">
        <w:rPr>
          <w:rFonts w:ascii="Arial Narrow" w:hAnsi="Arial Narrow" w:cs="Calibri"/>
        </w:rPr>
        <w:t>ejné zakázky musí spl</w:t>
      </w:r>
      <w:r w:rsidRPr="007E34B8">
        <w:rPr>
          <w:rFonts w:ascii="Arial Narrow" w:eastAsia="TimesNewRoman" w:hAnsi="Arial Narrow" w:cs="Calibri"/>
        </w:rPr>
        <w:t>ň</w:t>
      </w:r>
      <w:r w:rsidRPr="007E34B8">
        <w:rPr>
          <w:rFonts w:ascii="Arial Narrow" w:hAnsi="Arial Narrow" w:cs="Calibri"/>
        </w:rPr>
        <w:t>ovat veškeré požadavky na n</w:t>
      </w:r>
      <w:r w:rsidRPr="007E34B8">
        <w:rPr>
          <w:rFonts w:ascii="Arial Narrow" w:eastAsia="TimesNewRoman" w:hAnsi="Arial Narrow" w:cs="Calibri"/>
        </w:rPr>
        <w:t>ě</w:t>
      </w:r>
      <w:r w:rsidRPr="007E34B8">
        <w:rPr>
          <w:rFonts w:ascii="Arial Narrow" w:hAnsi="Arial Narrow" w:cs="Calibri"/>
        </w:rPr>
        <w:t>j kladené zákonnými p</w:t>
      </w:r>
      <w:r w:rsidRPr="007E34B8">
        <w:rPr>
          <w:rFonts w:ascii="Arial Narrow" w:eastAsia="TimesNewRoman" w:hAnsi="Arial Narrow" w:cs="Calibri"/>
        </w:rPr>
        <w:t>ř</w:t>
      </w:r>
      <w:r w:rsidRPr="007E34B8">
        <w:rPr>
          <w:rFonts w:ascii="Arial Narrow" w:hAnsi="Arial Narrow" w:cs="Calibri"/>
        </w:rPr>
        <w:t xml:space="preserve">edpisy </w:t>
      </w:r>
      <w:r w:rsidRPr="007E34B8">
        <w:rPr>
          <w:rFonts w:ascii="Arial Narrow" w:eastAsia="TimesNewRoman" w:hAnsi="Arial Narrow" w:cs="Calibri"/>
        </w:rPr>
        <w:t>Č</w:t>
      </w:r>
      <w:r w:rsidRPr="007E34B8">
        <w:rPr>
          <w:rFonts w:ascii="Arial Narrow" w:hAnsi="Arial Narrow" w:cs="Calibri"/>
        </w:rPr>
        <w:t>eské republiky.</w:t>
      </w:r>
    </w:p>
    <w:p w:rsidR="003D5649" w:rsidRPr="007E34B8" w:rsidRDefault="003D5649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7E34B8">
        <w:rPr>
          <w:rFonts w:ascii="Arial Narrow" w:hAnsi="Arial Narrow" w:cs="Calibri"/>
        </w:rPr>
        <w:t>Zadavatel požaduje instruktáž zaměstnanců</w:t>
      </w:r>
      <w:r w:rsidRPr="007E34B8">
        <w:rPr>
          <w:rFonts w:ascii="Arial Narrow" w:eastAsia="TimesNewRoman" w:hAnsi="Arial Narrow" w:cs="Calibri"/>
        </w:rPr>
        <w:t xml:space="preserve"> </w:t>
      </w:r>
      <w:r w:rsidRPr="007E34B8">
        <w:rPr>
          <w:rFonts w:ascii="Arial Narrow" w:hAnsi="Arial Narrow" w:cs="Calibri"/>
        </w:rPr>
        <w:t xml:space="preserve">zadavatele pro plné uživatelské užívání </w:t>
      </w:r>
      <w:r w:rsidRPr="007E34B8">
        <w:rPr>
          <w:rFonts w:ascii="Arial Narrow" w:eastAsia="TimesNewRoman" w:hAnsi="Arial Narrow" w:cs="Calibri"/>
        </w:rPr>
        <w:t>přístroje</w:t>
      </w:r>
      <w:r w:rsidRPr="007E34B8">
        <w:rPr>
          <w:rFonts w:ascii="Arial Narrow" w:hAnsi="Arial Narrow" w:cs="Calibri"/>
        </w:rPr>
        <w:t xml:space="preserve"> a </w:t>
      </w:r>
      <w:r w:rsidRPr="007E34B8">
        <w:rPr>
          <w:rFonts w:ascii="Arial Narrow" w:hAnsi="Arial Narrow" w:cs="Calibri"/>
          <w:sz w:val="22"/>
        </w:rPr>
        <w:t>pro prová</w:t>
      </w:r>
      <w:r w:rsidRPr="007E34B8">
        <w:rPr>
          <w:rFonts w:ascii="Arial Narrow" w:eastAsia="TimesNewRoman" w:hAnsi="Arial Narrow" w:cs="Calibri"/>
          <w:sz w:val="22"/>
        </w:rPr>
        <w:t>dě</w:t>
      </w:r>
      <w:r w:rsidRPr="007E34B8">
        <w:rPr>
          <w:rFonts w:ascii="Arial Narrow" w:hAnsi="Arial Narrow" w:cs="Calibri"/>
          <w:sz w:val="22"/>
        </w:rPr>
        <w:t>ní instruktáží dalších pracovní</w:t>
      </w:r>
      <w:r w:rsidRPr="007E34B8">
        <w:rPr>
          <w:rFonts w:ascii="Arial Narrow" w:eastAsia="TimesNewRoman" w:hAnsi="Arial Narrow" w:cs="Calibri"/>
          <w:sz w:val="22"/>
        </w:rPr>
        <w:t xml:space="preserve">ků </w:t>
      </w:r>
      <w:r w:rsidRPr="007E34B8">
        <w:rPr>
          <w:rFonts w:ascii="Arial Narrow" w:hAnsi="Arial Narrow" w:cs="Calibri"/>
          <w:sz w:val="22"/>
        </w:rPr>
        <w:t xml:space="preserve">zadavatele. </w:t>
      </w:r>
    </w:p>
    <w:p w:rsidR="003D5649" w:rsidRPr="007E34B8" w:rsidRDefault="003D5649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E34B8">
        <w:rPr>
          <w:rFonts w:ascii="Arial Narrow" w:hAnsi="Arial Narrow" w:cs="Calibri"/>
        </w:rPr>
        <w:t>Sou</w:t>
      </w:r>
      <w:r w:rsidRPr="007E34B8">
        <w:rPr>
          <w:rFonts w:ascii="Arial Narrow" w:eastAsia="TimesNewRoman" w:hAnsi="Arial Narrow" w:cs="Calibri"/>
        </w:rPr>
        <w:t>č</w:t>
      </w:r>
      <w:r w:rsidRPr="007E34B8">
        <w:rPr>
          <w:rFonts w:ascii="Arial Narrow" w:hAnsi="Arial Narrow" w:cs="Calibri"/>
        </w:rPr>
        <w:t xml:space="preserve">ástí dodávky musí být </w:t>
      </w:r>
      <w:r w:rsidRPr="007E34B8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</w:t>
      </w:r>
      <w:r w:rsidRPr="007E34B8">
        <w:rPr>
          <w:rFonts w:ascii="Arial Narrow" w:eastAsia="TimesNewRoman" w:hAnsi="Arial Narrow" w:cs="Calibri"/>
        </w:rPr>
        <w:lastRenderedPageBreak/>
        <w:t xml:space="preserve">ČSN, kopii prohlášení o shodě (CE declaration) a další dle zákona č. 268/2014 Sb. ve znění pozdějších předpisů a nařízení vlády ČR č. 336/2004 Sb. ve znění pozdějších předpisů, v případě zařízení se zdroji ion. záření i  dokumentaci dle z. č. 18/1997 Sb. a prováděcích předpisů zejména vyhl. č. 307/2002 v posledním znění. </w:t>
      </w:r>
    </w:p>
    <w:p w:rsidR="003D5649" w:rsidRPr="007E34B8" w:rsidRDefault="003D5649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E34B8">
        <w:rPr>
          <w:rFonts w:ascii="Arial Narrow" w:hAnsi="Arial Narrow" w:cs="Calibri"/>
        </w:rPr>
        <w:t xml:space="preserve">Dodavatel </w:t>
      </w:r>
      <w:r w:rsidRPr="007E34B8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3D5649" w:rsidRPr="007E34B8" w:rsidRDefault="003D5649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E34B8">
        <w:rPr>
          <w:rFonts w:ascii="Arial Narrow" w:hAnsi="Arial Narrow" w:cs="Calibri"/>
        </w:rPr>
        <w:t>Záruční doba v trvání min. 36 měsíců</w:t>
      </w:r>
    </w:p>
    <w:p w:rsidR="003D5649" w:rsidRPr="008A1B4F" w:rsidRDefault="003D5649" w:rsidP="00A65E06">
      <w:pPr>
        <w:spacing w:before="180"/>
        <w:jc w:val="both"/>
        <w:rPr>
          <w:rFonts w:ascii="Arial Narrow" w:hAnsi="Arial Narrow" w:cs="Calibri"/>
          <w:bCs/>
        </w:rPr>
      </w:pPr>
      <w:bookmarkStart w:id="0" w:name="_GoBack"/>
      <w:bookmarkEnd w:id="0"/>
    </w:p>
    <w:p w:rsidR="003D5649" w:rsidRPr="008A1B4F" w:rsidRDefault="003D564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3D5649" w:rsidRPr="008A1B4F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97" w:rsidRDefault="00BD1997" w:rsidP="0094187F">
      <w:pPr>
        <w:spacing w:after="0" w:line="240" w:lineRule="auto"/>
      </w:pPr>
      <w:r>
        <w:separator/>
      </w:r>
    </w:p>
  </w:endnote>
  <w:endnote w:type="continuationSeparator" w:id="0">
    <w:p w:rsidR="00BD1997" w:rsidRDefault="00BD199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Default="003D56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Pr="003F3FC1" w:rsidRDefault="003D5649" w:rsidP="00E2541B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7E34B8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7E34B8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3D5649" w:rsidRDefault="003D5649">
    <w:pPr>
      <w:pStyle w:val="Zpat"/>
    </w:pPr>
  </w:p>
  <w:p w:rsidR="003D5649" w:rsidRDefault="003D564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Default="003D56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97" w:rsidRDefault="00BD1997" w:rsidP="0094187F">
      <w:pPr>
        <w:spacing w:after="0" w:line="240" w:lineRule="auto"/>
      </w:pPr>
      <w:r>
        <w:separator/>
      </w:r>
    </w:p>
  </w:footnote>
  <w:footnote w:type="continuationSeparator" w:id="0">
    <w:p w:rsidR="00BD1997" w:rsidRDefault="00BD199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Default="003D564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Default="00BD199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9.75pt;visibility:visible" filled="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49" w:rsidRDefault="003D56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15736D"/>
    <w:multiLevelType w:val="hybridMultilevel"/>
    <w:tmpl w:val="EFE0FD3C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2"/>
  </w:num>
  <w:num w:numId="4">
    <w:abstractNumId w:val="9"/>
  </w:num>
  <w:num w:numId="5">
    <w:abstractNumId w:val="8"/>
  </w:num>
  <w:num w:numId="6">
    <w:abstractNumId w:val="33"/>
  </w:num>
  <w:num w:numId="7">
    <w:abstractNumId w:val="13"/>
  </w:num>
  <w:num w:numId="8">
    <w:abstractNumId w:val="11"/>
  </w:num>
  <w:num w:numId="9">
    <w:abstractNumId w:val="36"/>
  </w:num>
  <w:num w:numId="10">
    <w:abstractNumId w:val="35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4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38"/>
  </w:num>
  <w:num w:numId="24">
    <w:abstractNumId w:val="0"/>
  </w:num>
  <w:num w:numId="25">
    <w:abstractNumId w:val="29"/>
  </w:num>
  <w:num w:numId="26">
    <w:abstractNumId w:val="21"/>
  </w:num>
  <w:num w:numId="27">
    <w:abstractNumId w:val="27"/>
  </w:num>
  <w:num w:numId="28">
    <w:abstractNumId w:val="26"/>
  </w:num>
  <w:num w:numId="29">
    <w:abstractNumId w:val="28"/>
  </w:num>
  <w:num w:numId="30">
    <w:abstractNumId w:val="10"/>
  </w:num>
  <w:num w:numId="31">
    <w:abstractNumId w:val="37"/>
  </w:num>
  <w:num w:numId="32">
    <w:abstractNumId w:val="32"/>
  </w:num>
  <w:num w:numId="33">
    <w:abstractNumId w:val="30"/>
  </w:num>
  <w:num w:numId="34">
    <w:abstractNumId w:val="39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0"/>
  </w:num>
  <w:num w:numId="40">
    <w:abstractNumId w:val="1"/>
  </w:num>
  <w:num w:numId="41">
    <w:abstractNumId w:val="41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5888"/>
    <w:rsid w:val="0003609B"/>
    <w:rsid w:val="00080E7A"/>
    <w:rsid w:val="00084930"/>
    <w:rsid w:val="000876C7"/>
    <w:rsid w:val="000912F4"/>
    <w:rsid w:val="0009281D"/>
    <w:rsid w:val="000A0AD7"/>
    <w:rsid w:val="000A2AC1"/>
    <w:rsid w:val="000C672A"/>
    <w:rsid w:val="000F115B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77111"/>
    <w:rsid w:val="001963C7"/>
    <w:rsid w:val="001A0406"/>
    <w:rsid w:val="001D63E4"/>
    <w:rsid w:val="001D7BF5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744B6"/>
    <w:rsid w:val="00383955"/>
    <w:rsid w:val="00390C8E"/>
    <w:rsid w:val="003A76C0"/>
    <w:rsid w:val="003B45CE"/>
    <w:rsid w:val="003B75E9"/>
    <w:rsid w:val="003C7E59"/>
    <w:rsid w:val="003D5649"/>
    <w:rsid w:val="003E7870"/>
    <w:rsid w:val="003F3FC1"/>
    <w:rsid w:val="004012AD"/>
    <w:rsid w:val="00407119"/>
    <w:rsid w:val="00425DD3"/>
    <w:rsid w:val="00441699"/>
    <w:rsid w:val="00460C24"/>
    <w:rsid w:val="004B45F0"/>
    <w:rsid w:val="004C5585"/>
    <w:rsid w:val="004C6531"/>
    <w:rsid w:val="004D029D"/>
    <w:rsid w:val="004D1C64"/>
    <w:rsid w:val="004D6B5B"/>
    <w:rsid w:val="004F0A66"/>
    <w:rsid w:val="004F6CCA"/>
    <w:rsid w:val="00500D5E"/>
    <w:rsid w:val="005126C5"/>
    <w:rsid w:val="00536583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233B"/>
    <w:rsid w:val="00605C53"/>
    <w:rsid w:val="00615C7C"/>
    <w:rsid w:val="0064450E"/>
    <w:rsid w:val="00665139"/>
    <w:rsid w:val="00681D9D"/>
    <w:rsid w:val="0068310C"/>
    <w:rsid w:val="006B0A65"/>
    <w:rsid w:val="006B40A7"/>
    <w:rsid w:val="006C7100"/>
    <w:rsid w:val="006C7332"/>
    <w:rsid w:val="00726AF4"/>
    <w:rsid w:val="007310E2"/>
    <w:rsid w:val="00735064"/>
    <w:rsid w:val="0073561B"/>
    <w:rsid w:val="0074264E"/>
    <w:rsid w:val="00765C9D"/>
    <w:rsid w:val="00770B56"/>
    <w:rsid w:val="007820D6"/>
    <w:rsid w:val="00792641"/>
    <w:rsid w:val="00793B73"/>
    <w:rsid w:val="00794187"/>
    <w:rsid w:val="007A1AAA"/>
    <w:rsid w:val="007A7D80"/>
    <w:rsid w:val="007C1D22"/>
    <w:rsid w:val="007D07EE"/>
    <w:rsid w:val="007D0E2A"/>
    <w:rsid w:val="007D4F3B"/>
    <w:rsid w:val="007E34B8"/>
    <w:rsid w:val="007E5354"/>
    <w:rsid w:val="007F4F9C"/>
    <w:rsid w:val="0083015A"/>
    <w:rsid w:val="008434C0"/>
    <w:rsid w:val="00852140"/>
    <w:rsid w:val="00863568"/>
    <w:rsid w:val="0087233D"/>
    <w:rsid w:val="008A1B4F"/>
    <w:rsid w:val="008B143B"/>
    <w:rsid w:val="008D2A07"/>
    <w:rsid w:val="008E145D"/>
    <w:rsid w:val="008F45EB"/>
    <w:rsid w:val="009103C7"/>
    <w:rsid w:val="00921A86"/>
    <w:rsid w:val="00931B1A"/>
    <w:rsid w:val="0094039E"/>
    <w:rsid w:val="0094187F"/>
    <w:rsid w:val="00950DB3"/>
    <w:rsid w:val="00951D5B"/>
    <w:rsid w:val="00957BBC"/>
    <w:rsid w:val="0097466B"/>
    <w:rsid w:val="009A35AE"/>
    <w:rsid w:val="009A3768"/>
    <w:rsid w:val="009B4CAC"/>
    <w:rsid w:val="009F1406"/>
    <w:rsid w:val="009F63A2"/>
    <w:rsid w:val="00A03B2F"/>
    <w:rsid w:val="00A2529C"/>
    <w:rsid w:val="00A32883"/>
    <w:rsid w:val="00A37531"/>
    <w:rsid w:val="00A42DD7"/>
    <w:rsid w:val="00A53717"/>
    <w:rsid w:val="00A57322"/>
    <w:rsid w:val="00A65E06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44870"/>
    <w:rsid w:val="00B57452"/>
    <w:rsid w:val="00B76547"/>
    <w:rsid w:val="00B8121A"/>
    <w:rsid w:val="00BA5971"/>
    <w:rsid w:val="00BC0D12"/>
    <w:rsid w:val="00BD1054"/>
    <w:rsid w:val="00BD1997"/>
    <w:rsid w:val="00BE3192"/>
    <w:rsid w:val="00BF686C"/>
    <w:rsid w:val="00C15353"/>
    <w:rsid w:val="00C2257E"/>
    <w:rsid w:val="00C2470D"/>
    <w:rsid w:val="00C24F68"/>
    <w:rsid w:val="00C264F0"/>
    <w:rsid w:val="00C521D9"/>
    <w:rsid w:val="00C768E7"/>
    <w:rsid w:val="00C80E34"/>
    <w:rsid w:val="00C8102B"/>
    <w:rsid w:val="00C845DF"/>
    <w:rsid w:val="00C97169"/>
    <w:rsid w:val="00CA041F"/>
    <w:rsid w:val="00CA35AB"/>
    <w:rsid w:val="00CB62D6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16BDB"/>
    <w:rsid w:val="00E227D5"/>
    <w:rsid w:val="00E2541B"/>
    <w:rsid w:val="00E31009"/>
    <w:rsid w:val="00E35273"/>
    <w:rsid w:val="00E57333"/>
    <w:rsid w:val="00E8776D"/>
    <w:rsid w:val="00E97797"/>
    <w:rsid w:val="00EB0F02"/>
    <w:rsid w:val="00EE00F9"/>
    <w:rsid w:val="00EE0B0F"/>
    <w:rsid w:val="00F219EB"/>
    <w:rsid w:val="00F2746C"/>
    <w:rsid w:val="00F327F1"/>
    <w:rsid w:val="00F32F78"/>
    <w:rsid w:val="00F62B77"/>
    <w:rsid w:val="00F62DFB"/>
    <w:rsid w:val="00F72FB3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C1D22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C1D22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C1D22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C1D22"/>
    <w:pPr>
      <w:keepNext/>
      <w:keepLines/>
      <w:numPr>
        <w:ilvl w:val="3"/>
        <w:numId w:val="40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C1D22"/>
    <w:pPr>
      <w:keepNext/>
      <w:keepLines/>
      <w:numPr>
        <w:ilvl w:val="4"/>
        <w:numId w:val="40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C1D22"/>
    <w:pPr>
      <w:keepNext/>
      <w:keepLines/>
      <w:numPr>
        <w:ilvl w:val="5"/>
        <w:numId w:val="40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D22"/>
    <w:pPr>
      <w:keepNext/>
      <w:keepLines/>
      <w:numPr>
        <w:ilvl w:val="6"/>
        <w:numId w:val="40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C1D22"/>
    <w:pPr>
      <w:keepNext/>
      <w:keepLines/>
      <w:numPr>
        <w:ilvl w:val="7"/>
        <w:numId w:val="40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C1D22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C1D22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E7870"/>
    <w:rPr>
      <w:rFonts w:ascii="Times New Roman" w:hAnsi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44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1034</Words>
  <Characters>6106</Characters>
  <Application>Microsoft Office Word</Application>
  <DocSecurity>0</DocSecurity>
  <Lines>50</Lines>
  <Paragraphs>14</Paragraphs>
  <ScaleCrop>false</ScaleCrop>
  <Company>HP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10</cp:revision>
  <dcterms:created xsi:type="dcterms:W3CDTF">2015-01-21T10:25:00Z</dcterms:created>
  <dcterms:modified xsi:type="dcterms:W3CDTF">2015-07-08T14:44:00Z</dcterms:modified>
</cp:coreProperties>
</file>